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horzAnchor="margin" w:tblpY="636"/>
        <w:tblW w:w="14174" w:type="dxa"/>
        <w:tblLook w:val="04A0"/>
      </w:tblPr>
      <w:tblGrid>
        <w:gridCol w:w="646"/>
        <w:gridCol w:w="4898"/>
        <w:gridCol w:w="3529"/>
        <w:gridCol w:w="3620"/>
        <w:gridCol w:w="1481"/>
      </w:tblGrid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65EA">
              <w:rPr>
                <w:rFonts w:asci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65EA">
              <w:rPr>
                <w:rFonts w:ascii="Times New Roman" w:cs="Times New Roman"/>
                <w:b/>
                <w:bCs/>
                <w:szCs w:val="21"/>
              </w:rPr>
              <w:t>论文名称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65EA">
              <w:rPr>
                <w:rFonts w:ascii="Times New Roman" w:cs="Times New Roman"/>
                <w:b/>
                <w:bCs/>
                <w:szCs w:val="21"/>
              </w:rPr>
              <w:t>作者姓名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65EA">
              <w:rPr>
                <w:rFonts w:ascii="Times New Roman" w:cs="Times New Roman"/>
                <w:b/>
                <w:bCs/>
                <w:szCs w:val="21"/>
              </w:rPr>
              <w:t>刊物名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C745B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65EA">
              <w:rPr>
                <w:rFonts w:ascii="Times New Roman" w:cs="Times New Roman"/>
                <w:b/>
                <w:bCs/>
                <w:szCs w:val="21"/>
              </w:rPr>
              <w:t>年</w:t>
            </w:r>
            <w:r w:rsidR="00C745B3" w:rsidRPr="008765EA">
              <w:rPr>
                <w:rFonts w:ascii="Times New Roman" w:cs="Times New Roman"/>
                <w:b/>
                <w:bCs/>
                <w:szCs w:val="21"/>
              </w:rPr>
              <w:t>、</w:t>
            </w:r>
            <w:r w:rsidRPr="008765EA">
              <w:rPr>
                <w:rFonts w:ascii="Times New Roman" w:cs="Times New Roman"/>
                <w:b/>
                <w:bCs/>
                <w:szCs w:val="21"/>
              </w:rPr>
              <w:t>页</w:t>
            </w:r>
            <w:r w:rsidR="00C745B3" w:rsidRPr="008765EA">
              <w:rPr>
                <w:rFonts w:ascii="Times New Roman" w:cs="Times New Roman"/>
                <w:b/>
                <w:bCs/>
                <w:szCs w:val="21"/>
              </w:rPr>
              <w:t>数</w:t>
            </w:r>
          </w:p>
        </w:tc>
      </w:tr>
      <w:tr w:rsidR="00A75A1D" w:rsidRPr="008765EA" w:rsidTr="00A75A1D">
        <w:trPr>
          <w:trHeight w:val="594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利用</w:t>
            </w:r>
            <w:r w:rsidRPr="008765EA">
              <w:rPr>
                <w:rFonts w:ascii="Times New Roman" w:hAnsi="Times New Roman" w:cs="Times New Roman"/>
                <w:szCs w:val="21"/>
              </w:rPr>
              <w:t>IGS</w:t>
            </w:r>
            <w:r w:rsidRPr="008765EA">
              <w:rPr>
                <w:rFonts w:ascii="Times New Roman" w:cs="Times New Roman"/>
                <w:szCs w:val="21"/>
              </w:rPr>
              <w:t>星历预报</w:t>
            </w: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卫星轨道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何仕强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吴斌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陈俊平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上海天文台年刊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2011,32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25-29</w:t>
            </w:r>
          </w:p>
        </w:tc>
      </w:tr>
      <w:tr w:rsidR="00A75A1D" w:rsidRPr="008765EA" w:rsidTr="00A75A1D">
        <w:trPr>
          <w:trHeight w:val="492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精密定位软件研制与应用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王解先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陈俊平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同济大学学报</w:t>
            </w:r>
            <w:r w:rsidRPr="008765EA">
              <w:rPr>
                <w:rFonts w:ascii="Times New Roman" w:hAnsi="Times New Roman" w:cs="Times New Roman"/>
                <w:szCs w:val="21"/>
              </w:rPr>
              <w:t>(</w:t>
            </w:r>
            <w:r w:rsidRPr="008765EA">
              <w:rPr>
                <w:rFonts w:ascii="Times New Roman" w:cs="Times New Roman"/>
                <w:szCs w:val="21"/>
              </w:rPr>
              <w:t>自然科学版</w:t>
            </w:r>
            <w:r w:rsidRPr="008765E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2011,39(5)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764-769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 Study on the Reliability of the Ionospheric VTEC and Satellite DCB Derived from a Regional GPS Network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XUE Jun-chen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SONG Shu-li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ZHU Wen-yao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LU Xiu-shan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Chinese Astronomy and Astrophysics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2011,36(1)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73-85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Assessment of ZTD Derived From ECMWF/NCEP Data With GPS ZTD Over China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Qinming Chen , Shuli Song ,Stefan Heise, Wenyao Zhu , Yuei-An Liou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Jingyang Zhao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 Solutions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2011,15(4)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415-425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Establishment of a new tropospheric delay correction model over China area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Song ShuLi,Zhu WenYao, Chen QinMing,Liou YueiAn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Science China, Physics, Mechanics &amp; Astronomy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2011,54(12)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2271-2283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Recommendations for construction of a nonlinear international Terrestrial Reference Frame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ZHU WenYao, SONG ShuLi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HE LiNa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Science China, Physics, Mechanics &amp; Astronomy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164-171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Analysis of the ionospheric equivalent slab thickness based on ground-based GPS/TEC and GPS/COSMIC RO measurements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P. Guo, Xu X., Zhang G. X.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Journal of Atmospheric and Solar-terrestrial Physics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2011,73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839-846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Estimating Atmospheric Boundary Layer Depth using COSMIC Radio Occultation Data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P.GUO, Kuo Y.H., Sokolovskiy S.V., Lenschow D.H.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JOURNAL OF THE ATMOSPHERIC SCIENCES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2011,68(8)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1703-1713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GPS/LEO</w:t>
            </w:r>
            <w:r w:rsidRPr="008765EA">
              <w:rPr>
                <w:rFonts w:ascii="Times New Roman" w:cs="Times New Roman"/>
                <w:szCs w:val="21"/>
              </w:rPr>
              <w:t>掩星后转播反演技术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徐贤胜，黄思训，郭鹏，洪振杰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地球物理学报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2011,54(9)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2193-2201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10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利用</w:t>
            </w:r>
            <w:r w:rsidRPr="008765EA">
              <w:rPr>
                <w:rFonts w:ascii="Times New Roman" w:hAnsi="Times New Roman" w:cs="Times New Roman"/>
                <w:szCs w:val="21"/>
              </w:rPr>
              <w:t>COSMIC</w:t>
            </w:r>
            <w:r w:rsidRPr="008765EA">
              <w:rPr>
                <w:rFonts w:ascii="Times New Roman" w:cs="Times New Roman"/>
                <w:szCs w:val="21"/>
              </w:rPr>
              <w:t>资料对</w:t>
            </w:r>
            <w:r w:rsidRPr="008765EA">
              <w:rPr>
                <w:rFonts w:ascii="Times New Roman" w:hAnsi="Times New Roman" w:cs="Times New Roman"/>
                <w:szCs w:val="21"/>
              </w:rPr>
              <w:t>17</w:t>
            </w:r>
            <w:r w:rsidRPr="008765EA">
              <w:rPr>
                <w:rFonts w:ascii="Times New Roman" w:cs="Times New Roman"/>
                <w:szCs w:val="21"/>
              </w:rPr>
              <w:t>个台风热力结构的合成分析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丁金才，郭英华，郭永润，杜明斌，杨引明，叶其欣，贺千山，郭鹏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热带气象学报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2011,27(1)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31-43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利用</w:t>
            </w:r>
            <w:r w:rsidRPr="008765EA">
              <w:rPr>
                <w:rFonts w:ascii="Times New Roman" w:hAnsi="Times New Roman" w:cs="Times New Roman"/>
                <w:szCs w:val="21"/>
              </w:rPr>
              <w:t>Bernese5.0</w:t>
            </w:r>
            <w:r w:rsidRPr="008765EA">
              <w:rPr>
                <w:rFonts w:ascii="Times New Roman" w:cs="Times New Roman"/>
                <w:szCs w:val="21"/>
              </w:rPr>
              <w:t>软件实现</w:t>
            </w:r>
            <w:r w:rsidRPr="008765EA">
              <w:rPr>
                <w:rFonts w:ascii="Times New Roman" w:hAnsi="Times New Roman" w:cs="Times New Roman"/>
                <w:szCs w:val="21"/>
              </w:rPr>
              <w:t>LEO</w:t>
            </w:r>
            <w:r w:rsidRPr="008765EA">
              <w:rPr>
                <w:rFonts w:ascii="Times New Roman" w:cs="Times New Roman"/>
                <w:szCs w:val="21"/>
              </w:rPr>
              <w:t>卫星精密定轨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汪楚，胡小工，郭鹏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天文研究与技术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2011,8(3)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255-261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改进的</w:t>
            </w: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掩星滑动频谱方法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徐贤胜，郭鹏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中国空间科学技术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2011,31(4)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1-7</w:t>
            </w:r>
          </w:p>
        </w:tc>
      </w:tr>
      <w:tr w:rsidR="00A75A1D" w:rsidRPr="008765EA" w:rsidTr="00A75A1D">
        <w:trPr>
          <w:trHeight w:val="948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Active Galactic Nucleus Pairs from the Sloan Digital Sky Survey. I. The Frequency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on ~5-100 kpc Scales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Liu, X., Shen, Y., Strauss, M. A., &amp; Hao, L.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The Astrophysical Journal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2011,737(2)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101-114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On the coupling between magnetic field and nutation in a numerical integration approach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Huang C.L., Dehant V., Liao X.H., Van Hoolst T.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Rochester M.G.,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Journal of Geophysical Research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2011,116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B03403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从广义地球内部形状理论计算核幔边界的非椭球形状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黄乘利，刘宇，刘成军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中国地球物理（中国科技大学出版社）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817-823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Some Activities of Astro-Geodynamics in China During 2007-2010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Huang C.L. et al 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7-12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Improvement of Orbit Determination for Geostationary Satellites with VLBI Tracking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HUANG Yong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HU XiaoGong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ZHANG XiuZhong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JIANG DongRong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GUO Rui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WANG Hong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SHI ShanBin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Chinese Science Bulletin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2011,56(26)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2765-2772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深空探测中的多普勒的建模与应用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曹建峰，黄勇，胡小工，胡松杰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宇航学报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2011,32(7)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1583-1589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19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Remote sensing using GNSS signals: current status and future directions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Jin, S.G., Feng, G.P. and S. Gleason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Advances in Space Research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2011,47(10)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1645-1653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First evidence of anisotropy of GPS phase slips caused by the mid-latitude field-aligned ionospheric irregularities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E.L. Afraimovich; A.B. Ishin; M.V. Tinin; Yu.V. Yasyukevich; S.G. Jin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Advances in Space Research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2011,47(10)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1674-1680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Sensing the Earth using global navigation satellite system signals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金双根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Eos Trans. AGU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2011,92(48)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444-472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The understanding of length-of-day variations from satellite gravity and laser ranging measurements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Shuanggen Jin,L.J.Zhang,B.D. Tapley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Geophysical Journal International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2011,184(2)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651-660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Lower atmospheric anomalies following the 2008 Wenchuan Earthquake observed by GPS measurements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Shuanggen Jin,L. Han,J.Cho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Journal of Atmospheric and Solar-terrestrial Physics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2011,73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810-814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 Ionospheric mapping and tomography: A case of study in a geomagnetic storm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Shuanggen Jin,Rui Jin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Proceeding of IEEE Int. Geosci. &amp; Remote Sens. Symp.(IGARSS)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1127-1136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Earth’s surface fluid variations and deformations from GPS and GRACE in global warming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Jin S.G.,Zhang L.J.,Feng G.P.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Proceeding of the 19th Int. Conference on GeoInformatics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1-5</w:t>
            </w:r>
          </w:p>
        </w:tc>
      </w:tr>
      <w:tr w:rsidR="00A75A1D" w:rsidRPr="008765EA" w:rsidTr="00A75A1D">
        <w:trPr>
          <w:trHeight w:val="1284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Proposal of application of same beam VLBI measurements inprecision orbit determination of lunar orbiter and return capsule and lunar gravity field simulation in Chang’E-3 mission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Yan Jianguo, Li Fei, Liu Qinghui, Ping Jinsong, Zhong Zhen, Li Jinling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Advances in Space Research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2011,48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1676-1685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嫦娥二号卫星</w:t>
            </w:r>
            <w:r w:rsidRPr="008765EA">
              <w:rPr>
                <w:rFonts w:ascii="Times New Roman" w:hAnsi="Times New Roman" w:cs="Times New Roman"/>
                <w:szCs w:val="21"/>
              </w:rPr>
              <w:t>X</w:t>
            </w:r>
            <w:r w:rsidRPr="008765EA">
              <w:rPr>
                <w:rFonts w:ascii="Times New Roman" w:cs="Times New Roman"/>
                <w:szCs w:val="21"/>
              </w:rPr>
              <w:t>波段测控体制试验定位分析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李金岭，刘鹂，乔书波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测绘科学技术学报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2011,28(2)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84-87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28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基于我国</w:t>
            </w:r>
            <w:r w:rsidRPr="008765EA">
              <w:rPr>
                <w:rFonts w:ascii="Times New Roman" w:hAnsi="Times New Roman" w:cs="Times New Roman"/>
                <w:szCs w:val="21"/>
              </w:rPr>
              <w:t>VLBI</w:t>
            </w:r>
            <w:r w:rsidRPr="008765EA">
              <w:rPr>
                <w:rFonts w:ascii="Times New Roman" w:cs="Times New Roman"/>
                <w:szCs w:val="21"/>
              </w:rPr>
              <w:t>网空间飞行器定位归算仿真分析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李金岭，乔书波，刘鹂，郭丽，钱志瀚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宇航学报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2011,32(11)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2333-2349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定位归算在嫦娥二号任务实时阶段的应用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李金岭，刘鹂，郑为民，钱志瀚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中国科学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2011,41(7)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889-895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On fluid motion in librating ellipsoids with moderate equatorial eccentricity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Zhang Keke, Kit H. Chan and Xinhao Liao 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Journal of Fluid Mechanics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2011,673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468-479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基于全球网和区域网</w:t>
            </w:r>
            <w:r w:rsidRPr="008765EA">
              <w:rPr>
                <w:rFonts w:ascii="Times New Roman" w:hAnsi="Times New Roman" w:cs="Times New Roman"/>
                <w:szCs w:val="21"/>
              </w:rPr>
              <w:t>SLR</w:t>
            </w:r>
            <w:r w:rsidRPr="008765EA">
              <w:rPr>
                <w:rFonts w:ascii="Times New Roman" w:cs="Times New Roman"/>
                <w:szCs w:val="21"/>
              </w:rPr>
              <w:t>数据的低轨卫星定轨精度分析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何仕强，彭冬菊，吴斌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航天器工程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2011,20(3)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25-31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基于双频星载</w:t>
            </w: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数据的</w:t>
            </w:r>
            <w:r w:rsidRPr="008765EA">
              <w:rPr>
                <w:rFonts w:ascii="Times New Roman" w:hAnsi="Times New Roman" w:cs="Times New Roman"/>
                <w:szCs w:val="21"/>
              </w:rPr>
              <w:t>LEO</w:t>
            </w:r>
            <w:r w:rsidRPr="008765EA">
              <w:rPr>
                <w:rFonts w:ascii="Times New Roman" w:cs="Times New Roman"/>
                <w:szCs w:val="21"/>
              </w:rPr>
              <w:t>卫星运动学定轨研究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彭冬菊，吴斌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天文学报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2011,52(6)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495-504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Global features and trends of the tropopause derived from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GPS/CHAMP RO data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韩婷婷，平劲松，张素君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Science China, Physics, Mechanics &amp; Astronomy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365-374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Implementation of the Earth-based planetary radio occultation inversion technique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张素君，平劲松，韩婷婷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Science China, Physics, Mechanics &amp; Astronomy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2011,54(7)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1359-1366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基于大倾角卫星轨道跟踪数据的月球重力场模型仿真解算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李斐，鄢建国，平劲松，叶叔华，唐歌实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地球物理学报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2011,54(3)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666-672</w:t>
            </w:r>
          </w:p>
        </w:tc>
      </w:tr>
      <w:tr w:rsidR="00A75A1D" w:rsidRPr="008765EA" w:rsidTr="00A75A1D">
        <w:trPr>
          <w:trHeight w:val="1320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用于深空探测任务的先进通信与导航体制</w:t>
            </w:r>
            <w:r w:rsidRPr="008765EA">
              <w:rPr>
                <w:rFonts w:ascii="Times New Roman" w:hAnsi="Times New Roman" w:cs="Times New Roman"/>
                <w:szCs w:val="21"/>
              </w:rPr>
              <w:t>Advanced Communication &amp; Navigation (C&amp;N) Architectures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for Deep</w:t>
            </w:r>
            <w:r w:rsidRPr="008765EA">
              <w:rPr>
                <w:rFonts w:ascii="Calibri" w:hAnsi="Calibri" w:cs="Times New Roman"/>
                <w:szCs w:val="21"/>
              </w:rPr>
              <w:t>􀀁</w:t>
            </w:r>
            <w:r w:rsidRPr="008765EA">
              <w:rPr>
                <w:rFonts w:ascii="Times New Roman" w:hAnsi="Times New Roman" w:cs="Times New Roman"/>
                <w:szCs w:val="21"/>
              </w:rPr>
              <w:t>Space Missions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冯礼和，平劲松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航天器工程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57-62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37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火星全球导航卫星系统</w:t>
            </w:r>
            <w:r w:rsidRPr="008765EA">
              <w:rPr>
                <w:rFonts w:ascii="Times New Roman" w:hAnsi="Times New Roman" w:cs="Times New Roman"/>
                <w:szCs w:val="21"/>
              </w:rPr>
              <w:t>Preliminary Design of the Constellation Distribution for a Proposed Mars GNSS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韩婷婷，史弦，简念川，冯礼和，平劲松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航天器工程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14-19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嫦娥一号绕月探测器轨道投入过程监测判定的原理与技术实现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平劲松，王明远，史弦，简念川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空间科学学报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2011,31(3)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330-337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区域卫星导航系统硬件延迟解算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吴晓莉，平劲松，刘利，邢楠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武汉大学学报</w:t>
            </w:r>
            <w:r w:rsidRPr="008765EA">
              <w:rPr>
                <w:rFonts w:ascii="Times New Roman" w:hAnsi="Times New Roman" w:cs="Times New Roman"/>
                <w:szCs w:val="21"/>
              </w:rPr>
              <w:t>(</w:t>
            </w:r>
            <w:r w:rsidRPr="008765EA">
              <w:rPr>
                <w:rFonts w:ascii="Times New Roman" w:cs="Times New Roman"/>
                <w:szCs w:val="21"/>
              </w:rPr>
              <w:t>信息科学版</w:t>
            </w:r>
            <w:r w:rsidRPr="008765E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2011,10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1218-1221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月球探测器</w:t>
            </w:r>
            <w:r w:rsidRPr="008765EA">
              <w:rPr>
                <w:rFonts w:ascii="Times New Roman" w:hAnsi="Times New Roman" w:cs="Times New Roman"/>
                <w:szCs w:val="21"/>
              </w:rPr>
              <w:t>LP</w:t>
            </w:r>
            <w:r w:rsidRPr="008765EA">
              <w:rPr>
                <w:rFonts w:ascii="Times New Roman" w:cs="Times New Roman"/>
                <w:szCs w:val="21"/>
              </w:rPr>
              <w:t>精密定轨及月球重力场模型解算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鄢建国，李斐，平劲松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宇航学报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767-774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嫦娥一号绕月卫星对月球重力场模型的优化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鄢建国，平劲松等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中国科学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2011,41(7)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870-878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Simulations of fluid motion in ellipsoidal planetary cores driven by longitudinal libration. 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Chan, K. H., Liao, X. and Zhang, K.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Physics of the Earth and Planetary Interiors 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2011,187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391-403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Argos</w:t>
            </w:r>
            <w:r w:rsidRPr="008765EA">
              <w:rPr>
                <w:rFonts w:ascii="Times New Roman" w:cs="Times New Roman"/>
                <w:szCs w:val="21"/>
              </w:rPr>
              <w:t>海洋浮标多普勒定位原理与方法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宋叶志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; </w:t>
            </w:r>
            <w:r w:rsidRPr="008765EA">
              <w:rPr>
                <w:rFonts w:ascii="Times New Roman" w:cs="Times New Roman"/>
                <w:szCs w:val="21"/>
              </w:rPr>
              <w:t>胡小工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; </w:t>
            </w:r>
            <w:r w:rsidRPr="008765EA">
              <w:rPr>
                <w:rFonts w:ascii="Times New Roman" w:cs="Times New Roman"/>
                <w:szCs w:val="21"/>
              </w:rPr>
              <w:t>黄勇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; </w:t>
            </w:r>
            <w:r w:rsidRPr="008765EA">
              <w:rPr>
                <w:rFonts w:ascii="Times New Roman" w:cs="Times New Roman"/>
                <w:szCs w:val="21"/>
              </w:rPr>
              <w:t>茅永兴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; 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飞行器测控学报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2011,30(6)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82-86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地球静止轨道卫星广播星历参数拟合与实验分析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何峰，王刚，刘利，陈刘成，胡小工，黄勇，宋叶志，阮仁桂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测绘学报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 xml:space="preserve">2011,40 </w:t>
            </w:r>
            <w:r w:rsidRPr="008765EA">
              <w:rPr>
                <w:rFonts w:ascii="Times New Roman" w:cs="Times New Roman"/>
                <w:szCs w:val="21"/>
              </w:rPr>
              <w:t>增刊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52-65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空间飞行器的多普勒实时自主定轨精度分析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邢楠，李培佳，王小亚，黄勇，胡小工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飞行器测控学报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2011,30(1)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66-73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电离层反演方法研究及其在地震方面的应用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邢楠，王小亚，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胡小工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空间科学学报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2011,31(2)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236-245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47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特定区域内空间碎片仿真分析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蒋虎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王小亚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天文研究与技术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2011,8(4)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358-409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GPS</w:t>
            </w:r>
            <w:r w:rsidRPr="008765EA">
              <w:rPr>
                <w:rFonts w:ascii="Times New Roman" w:cs="Times New Roman"/>
                <w:szCs w:val="21"/>
              </w:rPr>
              <w:t>全球电离层</w:t>
            </w:r>
            <w:r w:rsidRPr="008765EA">
              <w:rPr>
                <w:rFonts w:ascii="Times New Roman" w:hAnsi="Times New Roman" w:cs="Times New Roman"/>
                <w:szCs w:val="21"/>
              </w:rPr>
              <w:t>TEC</w:t>
            </w:r>
            <w:r w:rsidRPr="008765EA">
              <w:rPr>
                <w:rFonts w:ascii="Times New Roman" w:cs="Times New Roman"/>
                <w:szCs w:val="21"/>
              </w:rPr>
              <w:t>的并行算法建模及初步结果分析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高广辉，王小亚，吴斌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中国科学院上海天文台年刊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2011,(32)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35-44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YH-1</w:t>
            </w:r>
            <w:r w:rsidRPr="008765EA">
              <w:rPr>
                <w:rFonts w:ascii="Times New Roman" w:cs="Times New Roman"/>
                <w:szCs w:val="21"/>
              </w:rPr>
              <w:t>星载超稳定晶振的频率稳定性的测试与分析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王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震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简念川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张素君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尚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堃等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上海天文台年刊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2011,(32)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75-82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Short-term earth orientation parameters predictions by combination of the least-squares, AR model and Kalman filter.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xq xu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yh zhou</w:t>
            </w:r>
            <w:r w:rsidRPr="008765EA">
              <w:rPr>
                <w:rFonts w:ascii="Times New Roman" w:cs="Times New Roman"/>
                <w:szCs w:val="21"/>
              </w:rPr>
              <w:t>，</w:t>
            </w:r>
            <w:r w:rsidRPr="008765EA">
              <w:rPr>
                <w:rFonts w:ascii="Times New Roman" w:hAnsi="Times New Roman" w:cs="Times New Roman"/>
                <w:szCs w:val="21"/>
              </w:rPr>
              <w:t>xh liao</w:t>
            </w:r>
          </w:p>
        </w:tc>
        <w:tc>
          <w:tcPr>
            <w:tcW w:w="3620" w:type="dxa"/>
            <w:noWrap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Journal of Geodynamics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1107-1111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非球对称电离层掩星反演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洪振杰，刘荣建，郭鹏，董乃铭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物理学报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2011,60(12)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129401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无线电掩星滑动频谱方法和后传播方法的分析比较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徐贤胜，郭鹏，黄思训，项杰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物理学报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2011,60(9)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99202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高重复率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SLR </w:t>
            </w:r>
            <w:r w:rsidRPr="008765EA">
              <w:rPr>
                <w:rFonts w:ascii="Times New Roman" w:cs="Times New Roman"/>
                <w:szCs w:val="21"/>
              </w:rPr>
              <w:t>数据预处理方法的实现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张忠萍，张海峰，高皓，瞿锋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测绘科学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2011,36(3)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172-176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双</w:t>
            </w:r>
            <w:r w:rsidRPr="008765EA">
              <w:rPr>
                <w:rFonts w:ascii="Times New Roman" w:hAnsi="Times New Roman" w:cs="Times New Roman"/>
                <w:szCs w:val="21"/>
              </w:rPr>
              <w:t>SLR</w:t>
            </w:r>
            <w:r w:rsidRPr="008765EA">
              <w:rPr>
                <w:rFonts w:ascii="Times New Roman" w:cs="Times New Roman"/>
                <w:szCs w:val="21"/>
              </w:rPr>
              <w:t>测量系统的行星际单向激光测距实验研究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张海峰，张忠萍，吴志波，陈菊平，李朴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测绘科学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2011,36</w:t>
            </w:r>
            <w:r w:rsidRPr="008765EA">
              <w:rPr>
                <w:rFonts w:ascii="Times New Roman" w:cs="Times New Roman"/>
                <w:szCs w:val="21"/>
              </w:rPr>
              <w:t>增刊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235-238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双向式测距系统性能最优化研究及其应用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张晓林，张忠萍，吴志波，秦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思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激光与红外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2011,41(1)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23-37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高精度千赫兹重复频率卫星激光测距系统及实测结果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张忠萍，张海峰，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吴志波，陈菊平，李朴，杨福民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科学通报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2011,56(15)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1177-1183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lastRenderedPageBreak/>
              <w:t>57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2010</w:t>
            </w:r>
            <w:r w:rsidRPr="008765EA">
              <w:rPr>
                <w:rFonts w:ascii="Times New Roman" w:cs="Times New Roman"/>
                <w:szCs w:val="21"/>
              </w:rPr>
              <w:t>年上海天文台卫星激光测距观测报告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张忠萍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陈菊平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吴志波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张海峰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李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朴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上海天文台年刊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2011,(32)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18--24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卫星激光测距的电控系统设计与实现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姜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岩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孟文东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张忠萍</w:t>
            </w:r>
            <w:r w:rsidRPr="008765E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765EA">
              <w:rPr>
                <w:rFonts w:ascii="Times New Roman" w:cs="Times New Roman"/>
                <w:szCs w:val="21"/>
              </w:rPr>
              <w:t>陈菊平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上海天文台年刊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45-51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《天体测量学导论》第</w:t>
            </w:r>
            <w:r w:rsidRPr="008765EA">
              <w:rPr>
                <w:rFonts w:ascii="Times New Roman" w:hAnsi="Times New Roman" w:cs="Times New Roman"/>
                <w:szCs w:val="21"/>
              </w:rPr>
              <w:t>2</w:t>
            </w:r>
            <w:r w:rsidRPr="008765EA">
              <w:rPr>
                <w:rFonts w:ascii="Times New Roman" w:cs="Times New Roman"/>
                <w:szCs w:val="21"/>
              </w:rPr>
              <w:t>版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赵铭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著作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2011.1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Orbit determination and time synchronization for a GEO/IGSO satellite navigation constellation with regional tracking network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Zhou, Shanshi; Hu, Xiaogong; Wu, Bin; Liu, Li; Qu, Weijing; Guo, Rui; He, Feng; Cao, Yueling; Wu, Xiaoli; Zhu, Lingfeng; Shi, Xin; Tan, Hongli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Science China, Physics, Mechanics &amp; Astronomy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2011,54(6)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1089-1097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星间距离影响</w:t>
            </w:r>
            <w:r w:rsidRPr="008765EA">
              <w:rPr>
                <w:rFonts w:ascii="Times New Roman" w:hAnsi="Times New Roman" w:cs="Times New Roman"/>
                <w:szCs w:val="21"/>
              </w:rPr>
              <w:t>GRACE</w:t>
            </w:r>
            <w:r w:rsidRPr="008765EA">
              <w:rPr>
                <w:rFonts w:ascii="Times New Roman" w:cs="Times New Roman"/>
                <w:szCs w:val="21"/>
              </w:rPr>
              <w:t>地球重力场精度研究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周旭华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大地测量与地球动力学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2011,31(2)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60-65</w:t>
            </w:r>
          </w:p>
        </w:tc>
      </w:tr>
      <w:tr w:rsidR="00A75A1D" w:rsidRPr="008765EA" w:rsidTr="00A75A1D">
        <w:trPr>
          <w:trHeight w:val="534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青藏高原大地水准面异常的解释与场源效应初探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周旭华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中国科学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2011,41(8)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1126-1133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Photon counting module for laser time transfer via Earth orbiting satellite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Ivan Prochazka and Fumin Yang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Journal of Modern Optics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2009,56(2)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253-260</w:t>
            </w:r>
          </w:p>
        </w:tc>
      </w:tr>
      <w:tr w:rsidR="00A75A1D" w:rsidRPr="008765EA" w:rsidTr="00A75A1D">
        <w:trPr>
          <w:trHeight w:val="801"/>
        </w:trPr>
        <w:tc>
          <w:tcPr>
            <w:tcW w:w="646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4898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基于阵列式激光发射接收的空间碎片激光测距技术</w:t>
            </w:r>
          </w:p>
        </w:tc>
        <w:tc>
          <w:tcPr>
            <w:tcW w:w="3529" w:type="dxa"/>
            <w:vAlign w:val="center"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张海峰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吴志波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张忠萍</w:t>
            </w:r>
            <w:r w:rsidRPr="008765EA">
              <w:rPr>
                <w:rFonts w:ascii="Times New Roman" w:hAnsi="Times New Roman" w:cs="Times New Roman"/>
                <w:szCs w:val="21"/>
              </w:rPr>
              <w:t>,</w:t>
            </w:r>
            <w:r w:rsidRPr="008765EA">
              <w:rPr>
                <w:rFonts w:ascii="Times New Roman" w:cs="Times New Roman"/>
                <w:szCs w:val="21"/>
              </w:rPr>
              <w:t>陈菊平</w:t>
            </w:r>
          </w:p>
        </w:tc>
        <w:tc>
          <w:tcPr>
            <w:tcW w:w="3620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cs="Times New Roman"/>
                <w:szCs w:val="21"/>
              </w:rPr>
              <w:t>空间碎片研究与应用</w:t>
            </w:r>
          </w:p>
        </w:tc>
        <w:tc>
          <w:tcPr>
            <w:tcW w:w="1481" w:type="dxa"/>
            <w:vAlign w:val="center"/>
            <w:hideMark/>
          </w:tcPr>
          <w:p w:rsidR="00A75A1D" w:rsidRPr="008765EA" w:rsidRDefault="00A75A1D" w:rsidP="00A75A1D">
            <w:pPr>
              <w:rPr>
                <w:rFonts w:ascii="Times New Roman" w:hAnsi="Times New Roman" w:cs="Times New Roman"/>
                <w:szCs w:val="21"/>
              </w:rPr>
            </w:pPr>
            <w:r w:rsidRPr="008765EA">
              <w:rPr>
                <w:rFonts w:ascii="Times New Roman" w:hAnsi="Times New Roman" w:cs="Times New Roman"/>
                <w:szCs w:val="21"/>
              </w:rPr>
              <w:t>2011,11(4)</w:t>
            </w:r>
            <w:r w:rsidRPr="008765EA">
              <w:rPr>
                <w:rFonts w:ascii="Times New Roman" w:hAnsi="Times New Roman" w:cs="Times New Roman"/>
                <w:szCs w:val="21"/>
              </w:rPr>
              <w:br/>
              <w:t>1-6</w:t>
            </w:r>
          </w:p>
        </w:tc>
      </w:tr>
    </w:tbl>
    <w:p w:rsidR="00514A73" w:rsidRPr="008765EA" w:rsidRDefault="00514A73">
      <w:pPr>
        <w:rPr>
          <w:rFonts w:ascii="Times New Roman" w:hAnsi="Times New Roman" w:cs="Times New Roman"/>
          <w:szCs w:val="21"/>
        </w:rPr>
      </w:pPr>
    </w:p>
    <w:p w:rsidR="002F3114" w:rsidRPr="008765EA" w:rsidRDefault="002F3114">
      <w:pPr>
        <w:rPr>
          <w:rFonts w:ascii="Times New Roman" w:hAnsi="Times New Roman" w:cs="Times New Roman"/>
          <w:szCs w:val="21"/>
        </w:rPr>
      </w:pPr>
    </w:p>
    <w:sectPr w:rsidR="002F3114" w:rsidRPr="008765EA" w:rsidSect="00D567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50" w:rsidRDefault="00E57350" w:rsidP="00514A73">
      <w:r>
        <w:separator/>
      </w:r>
    </w:p>
  </w:endnote>
  <w:endnote w:type="continuationSeparator" w:id="1">
    <w:p w:rsidR="00E57350" w:rsidRDefault="00E57350" w:rsidP="0051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50" w:rsidRDefault="00E57350" w:rsidP="00514A73">
      <w:r>
        <w:separator/>
      </w:r>
    </w:p>
  </w:footnote>
  <w:footnote w:type="continuationSeparator" w:id="1">
    <w:p w:rsidR="00E57350" w:rsidRDefault="00E57350" w:rsidP="00514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719"/>
    <w:rsid w:val="000038E9"/>
    <w:rsid w:val="00012737"/>
    <w:rsid w:val="000322A4"/>
    <w:rsid w:val="00041786"/>
    <w:rsid w:val="00083E01"/>
    <w:rsid w:val="00084FFD"/>
    <w:rsid w:val="00094A23"/>
    <w:rsid w:val="000B3FAB"/>
    <w:rsid w:val="000C7E9D"/>
    <w:rsid w:val="000E583D"/>
    <w:rsid w:val="000F0EF1"/>
    <w:rsid w:val="000F6CE9"/>
    <w:rsid w:val="0010554D"/>
    <w:rsid w:val="00112E1E"/>
    <w:rsid w:val="00151639"/>
    <w:rsid w:val="00174261"/>
    <w:rsid w:val="00180A04"/>
    <w:rsid w:val="001A3E7D"/>
    <w:rsid w:val="001B0115"/>
    <w:rsid w:val="001D7199"/>
    <w:rsid w:val="001E72BE"/>
    <w:rsid w:val="001F27A7"/>
    <w:rsid w:val="002326B5"/>
    <w:rsid w:val="00241510"/>
    <w:rsid w:val="002810C0"/>
    <w:rsid w:val="002861A9"/>
    <w:rsid w:val="002C59B3"/>
    <w:rsid w:val="002E38C8"/>
    <w:rsid w:val="002E5659"/>
    <w:rsid w:val="002E5C50"/>
    <w:rsid w:val="002F3114"/>
    <w:rsid w:val="00311CEB"/>
    <w:rsid w:val="003323E8"/>
    <w:rsid w:val="00333CCF"/>
    <w:rsid w:val="003441EB"/>
    <w:rsid w:val="00352937"/>
    <w:rsid w:val="00370DB4"/>
    <w:rsid w:val="00427AD4"/>
    <w:rsid w:val="0046518F"/>
    <w:rsid w:val="004E1CDB"/>
    <w:rsid w:val="00514A73"/>
    <w:rsid w:val="00544BFB"/>
    <w:rsid w:val="005703F4"/>
    <w:rsid w:val="00584E3A"/>
    <w:rsid w:val="00586E3A"/>
    <w:rsid w:val="00593360"/>
    <w:rsid w:val="005C5411"/>
    <w:rsid w:val="005D1474"/>
    <w:rsid w:val="00601788"/>
    <w:rsid w:val="00622A57"/>
    <w:rsid w:val="006733D2"/>
    <w:rsid w:val="00696E9B"/>
    <w:rsid w:val="0073500D"/>
    <w:rsid w:val="00781931"/>
    <w:rsid w:val="00792BC2"/>
    <w:rsid w:val="007A2666"/>
    <w:rsid w:val="007B4F02"/>
    <w:rsid w:val="007E3646"/>
    <w:rsid w:val="007E74AF"/>
    <w:rsid w:val="007F53EA"/>
    <w:rsid w:val="00804903"/>
    <w:rsid w:val="00827B18"/>
    <w:rsid w:val="00836330"/>
    <w:rsid w:val="00847546"/>
    <w:rsid w:val="00864015"/>
    <w:rsid w:val="00866444"/>
    <w:rsid w:val="008765EA"/>
    <w:rsid w:val="008E58AB"/>
    <w:rsid w:val="0090380C"/>
    <w:rsid w:val="009114AA"/>
    <w:rsid w:val="0092063F"/>
    <w:rsid w:val="00926CBD"/>
    <w:rsid w:val="009607D1"/>
    <w:rsid w:val="0096136A"/>
    <w:rsid w:val="009626DA"/>
    <w:rsid w:val="009679A1"/>
    <w:rsid w:val="009A6836"/>
    <w:rsid w:val="009C5700"/>
    <w:rsid w:val="009D274E"/>
    <w:rsid w:val="00A2594A"/>
    <w:rsid w:val="00A51C43"/>
    <w:rsid w:val="00A56DA4"/>
    <w:rsid w:val="00A67525"/>
    <w:rsid w:val="00A73F97"/>
    <w:rsid w:val="00A75A1D"/>
    <w:rsid w:val="00A925B8"/>
    <w:rsid w:val="00AA28AB"/>
    <w:rsid w:val="00AB5451"/>
    <w:rsid w:val="00B352CF"/>
    <w:rsid w:val="00B75D21"/>
    <w:rsid w:val="00B831EA"/>
    <w:rsid w:val="00C313BF"/>
    <w:rsid w:val="00C332A7"/>
    <w:rsid w:val="00C422E1"/>
    <w:rsid w:val="00C745B3"/>
    <w:rsid w:val="00CC1618"/>
    <w:rsid w:val="00CD4A2D"/>
    <w:rsid w:val="00D41295"/>
    <w:rsid w:val="00D463DE"/>
    <w:rsid w:val="00D56719"/>
    <w:rsid w:val="00D61666"/>
    <w:rsid w:val="00D630ED"/>
    <w:rsid w:val="00DA3046"/>
    <w:rsid w:val="00DC1C65"/>
    <w:rsid w:val="00DC5263"/>
    <w:rsid w:val="00DD279F"/>
    <w:rsid w:val="00E05D7C"/>
    <w:rsid w:val="00E06E68"/>
    <w:rsid w:val="00E14E79"/>
    <w:rsid w:val="00E168FD"/>
    <w:rsid w:val="00E25277"/>
    <w:rsid w:val="00E36F59"/>
    <w:rsid w:val="00E41A0F"/>
    <w:rsid w:val="00E57350"/>
    <w:rsid w:val="00E91001"/>
    <w:rsid w:val="00E930BA"/>
    <w:rsid w:val="00EB537D"/>
    <w:rsid w:val="00EE12D6"/>
    <w:rsid w:val="00F151C4"/>
    <w:rsid w:val="00F20591"/>
    <w:rsid w:val="00F5700E"/>
    <w:rsid w:val="00F7174E"/>
    <w:rsid w:val="00F71888"/>
    <w:rsid w:val="00FB3336"/>
    <w:rsid w:val="00FC0B32"/>
    <w:rsid w:val="00FF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7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719"/>
    <w:rPr>
      <w:color w:val="800080"/>
      <w:u w:val="single"/>
    </w:rPr>
  </w:style>
  <w:style w:type="paragraph" w:customStyle="1" w:styleId="font5">
    <w:name w:val="font5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6">
    <w:name w:val="font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7">
    <w:name w:val="font1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8">
    <w:name w:val="font1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D5671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21">
    <w:name w:val="font2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2">
    <w:name w:val="font22"/>
    <w:basedOn w:val="a"/>
    <w:rsid w:val="00D56719"/>
    <w:pPr>
      <w:widowControl/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2"/>
    </w:rPr>
  </w:style>
  <w:style w:type="paragraph" w:customStyle="1" w:styleId="font23">
    <w:name w:val="font2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70">
    <w:name w:val="xl70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D5671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7">
    <w:name w:val="xl10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7E3646"/>
    <w:pPr>
      <w:widowControl w:val="0"/>
      <w:jc w:val="both"/>
    </w:pPr>
  </w:style>
  <w:style w:type="paragraph" w:styleId="a6">
    <w:name w:val="header"/>
    <w:basedOn w:val="a"/>
    <w:link w:val="Char"/>
    <w:uiPriority w:val="99"/>
    <w:semiHidden/>
    <w:unhideWhenUsed/>
    <w:rsid w:val="0051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14A7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1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14A73"/>
    <w:rPr>
      <w:sz w:val="18"/>
      <w:szCs w:val="18"/>
    </w:rPr>
  </w:style>
  <w:style w:type="table" w:styleId="a8">
    <w:name w:val="Table Grid"/>
    <w:basedOn w:val="a1"/>
    <w:uiPriority w:val="59"/>
    <w:rsid w:val="00514A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7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719"/>
    <w:rPr>
      <w:color w:val="800080"/>
      <w:u w:val="single"/>
    </w:rPr>
  </w:style>
  <w:style w:type="paragraph" w:customStyle="1" w:styleId="font5">
    <w:name w:val="font5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6">
    <w:name w:val="font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2">
    <w:name w:val="font12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3">
    <w:name w:val="font1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4">
    <w:name w:val="font1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5">
    <w:name w:val="font15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6">
    <w:name w:val="font16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7">
    <w:name w:val="font17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8">
    <w:name w:val="font18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9">
    <w:name w:val="font19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D5671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font21">
    <w:name w:val="font21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22">
    <w:name w:val="font22"/>
    <w:basedOn w:val="a"/>
    <w:rsid w:val="00D56719"/>
    <w:pPr>
      <w:widowControl/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2"/>
    </w:rPr>
  </w:style>
  <w:style w:type="paragraph" w:customStyle="1" w:styleId="font23">
    <w:name w:val="font23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</w:rPr>
  </w:style>
  <w:style w:type="paragraph" w:customStyle="1" w:styleId="xl70">
    <w:name w:val="xl70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1">
    <w:name w:val="xl8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Gill Sans MT" w:eastAsia="宋体" w:hAnsi="Gill Sans MT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rsid w:val="00D567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D5671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98">
    <w:name w:val="xl98"/>
    <w:basedOn w:val="a"/>
    <w:rsid w:val="00D5671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D5671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105">
    <w:name w:val="xl105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7">
    <w:name w:val="xl107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09">
    <w:name w:val="xl109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customStyle="1" w:styleId="xl110">
    <w:name w:val="xl110"/>
    <w:basedOn w:val="a"/>
    <w:rsid w:val="00D5671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7E3646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7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109</cp:revision>
  <dcterms:created xsi:type="dcterms:W3CDTF">2014-01-23T01:01:00Z</dcterms:created>
  <dcterms:modified xsi:type="dcterms:W3CDTF">2014-03-07T08:14:00Z</dcterms:modified>
</cp:coreProperties>
</file>